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AB3E" w14:textId="77777777" w:rsidR="00DD5219" w:rsidRDefault="004363C5" w:rsidP="00BA4AA6">
      <w:pPr>
        <w:ind w:left="-36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270B4">
        <w:rPr>
          <w:b/>
          <w:sz w:val="32"/>
          <w:szCs w:val="32"/>
        </w:rPr>
        <w:t xml:space="preserve">THE ARC OF </w:t>
      </w:r>
      <w:r w:rsidR="009B7D73">
        <w:rPr>
          <w:b/>
          <w:sz w:val="32"/>
          <w:szCs w:val="32"/>
        </w:rPr>
        <w:t>CENTRAL ALABAMA</w:t>
      </w:r>
      <w:r>
        <w:rPr>
          <w:b/>
          <w:sz w:val="32"/>
          <w:szCs w:val="32"/>
        </w:rPr>
        <w:t xml:space="preserve"> </w:t>
      </w:r>
      <w:r w:rsidR="00900461" w:rsidRPr="00BA4AA6">
        <w:rPr>
          <w:b/>
          <w:sz w:val="32"/>
          <w:szCs w:val="32"/>
        </w:rPr>
        <w:t>JOB POSTING NOTICE</w:t>
      </w:r>
    </w:p>
    <w:tbl>
      <w:tblPr>
        <w:tblStyle w:val="TableGrid"/>
        <w:tblpPr w:leftFromText="180" w:rightFromText="180" w:vertAnchor="text" w:horzAnchor="margin" w:tblpY="470"/>
        <w:tblW w:w="10890" w:type="dxa"/>
        <w:tblLook w:val="04A0" w:firstRow="1" w:lastRow="0" w:firstColumn="1" w:lastColumn="0" w:noHBand="0" w:noVBand="1"/>
      </w:tblPr>
      <w:tblGrid>
        <w:gridCol w:w="7650"/>
        <w:gridCol w:w="3240"/>
      </w:tblGrid>
      <w:tr w:rsidR="00FB751E" w14:paraId="7B51CF53" w14:textId="77777777" w:rsidTr="00A274AE">
        <w:trPr>
          <w:trHeight w:val="620"/>
        </w:trPr>
        <w:tc>
          <w:tcPr>
            <w:tcW w:w="7650" w:type="dxa"/>
          </w:tcPr>
          <w:p w14:paraId="4F30AEA5" w14:textId="65ECB28D" w:rsidR="00FB751E" w:rsidRPr="00931991" w:rsidRDefault="00FB751E" w:rsidP="00BC3294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>Job Title</w:t>
            </w:r>
            <w:r w:rsidR="00BC3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06576">
              <w:t xml:space="preserve"> </w:t>
            </w:r>
            <w:r w:rsidR="00E06576" w:rsidRPr="00E06576">
              <w:rPr>
                <w:rFonts w:ascii="Times New Roman" w:hAnsi="Times New Roman" w:cs="Times New Roman"/>
                <w:b/>
                <w:sz w:val="24"/>
                <w:szCs w:val="24"/>
              </w:rPr>
              <w:t>Transition Specialist</w:t>
            </w:r>
          </w:p>
        </w:tc>
        <w:tc>
          <w:tcPr>
            <w:tcW w:w="3240" w:type="dxa"/>
          </w:tcPr>
          <w:p w14:paraId="19A8C9C8" w14:textId="64088885" w:rsidR="00FB751E" w:rsidRPr="00931991" w:rsidRDefault="00FB751E" w:rsidP="0053016A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Code: </w:t>
            </w:r>
            <w:r w:rsidR="006C78A7">
              <w:rPr>
                <w:rFonts w:ascii="Times New Roman" w:hAnsi="Times New Roman" w:cs="Times New Roman"/>
                <w:b/>
                <w:sz w:val="24"/>
                <w:szCs w:val="24"/>
              </w:rPr>
              <w:t>TS4262022</w:t>
            </w:r>
          </w:p>
        </w:tc>
      </w:tr>
      <w:tr w:rsidR="00FB751E" w14:paraId="6F040D0D" w14:textId="77777777" w:rsidTr="00FB751E">
        <w:trPr>
          <w:trHeight w:val="377"/>
        </w:trPr>
        <w:tc>
          <w:tcPr>
            <w:tcW w:w="7650" w:type="dxa"/>
          </w:tcPr>
          <w:p w14:paraId="0C8BA2E9" w14:textId="77777777" w:rsidR="00FB751E" w:rsidRPr="00931991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="00621F51">
              <w:rPr>
                <w:rFonts w:ascii="Times New Roman" w:hAnsi="Times New Roman" w:cs="Times New Roman"/>
                <w:b/>
                <w:sz w:val="24"/>
                <w:szCs w:val="24"/>
              </w:rPr>
              <w:t>Supported Employment/ARC-WAY</w:t>
            </w:r>
          </w:p>
          <w:p w14:paraId="63F56C94" w14:textId="77777777" w:rsidR="00FB751E" w:rsidRPr="00931991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95362D9" w14:textId="77777777" w:rsidR="00FB751E" w:rsidRPr="00931991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>FLSA Status: Non-Exempt</w:t>
            </w:r>
          </w:p>
        </w:tc>
      </w:tr>
      <w:tr w:rsidR="00FB751E" w14:paraId="22666DDB" w14:textId="77777777" w:rsidTr="00FB751E">
        <w:trPr>
          <w:trHeight w:val="413"/>
        </w:trPr>
        <w:tc>
          <w:tcPr>
            <w:tcW w:w="10890" w:type="dxa"/>
            <w:gridSpan w:val="2"/>
          </w:tcPr>
          <w:p w14:paraId="09758CFC" w14:textId="77777777" w:rsidR="00FB751E" w:rsidRPr="00931991" w:rsidRDefault="00FB751E" w:rsidP="00FB751E">
            <w:pPr>
              <w:ind w:left="-36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>Reports to:</w:t>
            </w:r>
            <w:r w:rsidR="002E1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Employment Services </w:t>
            </w:r>
            <w:r w:rsidR="009572DA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  <w:p w14:paraId="7DAE4A54" w14:textId="77777777" w:rsidR="00FB751E" w:rsidRPr="00931991" w:rsidRDefault="00FB751E" w:rsidP="00FB751E">
            <w:pPr>
              <w:ind w:left="-36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51E" w14:paraId="2E78BD93" w14:textId="77777777" w:rsidTr="00380AAF">
        <w:trPr>
          <w:trHeight w:val="392"/>
        </w:trPr>
        <w:tc>
          <w:tcPr>
            <w:tcW w:w="10890" w:type="dxa"/>
            <w:gridSpan w:val="2"/>
          </w:tcPr>
          <w:p w14:paraId="4E912F6B" w14:textId="77777777" w:rsidR="00FB751E" w:rsidRPr="00931991" w:rsidRDefault="00FB751E" w:rsidP="00FB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Schedule: </w:t>
            </w:r>
            <w:r w:rsidR="003B59FC">
              <w:rPr>
                <w:rFonts w:ascii="Times New Roman" w:hAnsi="Times New Roman" w:cs="Times New Roman"/>
                <w:b/>
                <w:sz w:val="24"/>
                <w:szCs w:val="24"/>
              </w:rPr>
              <w:t>Fulltime Day</w:t>
            </w:r>
            <w:r w:rsidR="00A2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Mon-Fri- 8am-4:30pm, OT as Needed </w:t>
            </w:r>
          </w:p>
          <w:p w14:paraId="32D4F2F0" w14:textId="77777777" w:rsidR="00FB751E" w:rsidRPr="00931991" w:rsidRDefault="00FB751E" w:rsidP="00FB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0D88D1" w14:textId="77777777" w:rsidR="00380AAF" w:rsidRPr="00063496" w:rsidRDefault="00063496" w:rsidP="00063496">
      <w:pPr>
        <w:pStyle w:val="NoSpacing"/>
      </w:pPr>
      <w:r>
        <w:t xml:space="preserve">     </w:t>
      </w:r>
      <w:r w:rsidR="008B7F93">
        <w:tab/>
      </w:r>
      <w:r w:rsidR="008B7F93">
        <w:tab/>
      </w:r>
      <w:r w:rsidR="008B7F93">
        <w:tab/>
      </w:r>
      <w:r w:rsidR="008B7F93">
        <w:tab/>
      </w:r>
      <w:r w:rsidR="008B7F93">
        <w:tab/>
      </w:r>
    </w:p>
    <w:p w14:paraId="0D45BC1A" w14:textId="77777777" w:rsidR="00BC3294" w:rsidRDefault="00BC3294" w:rsidP="002E10E9">
      <w:pPr>
        <w:pStyle w:val="NoSpacing"/>
        <w:rPr>
          <w:b/>
          <w:sz w:val="28"/>
          <w:szCs w:val="28"/>
        </w:rPr>
      </w:pPr>
    </w:p>
    <w:p w14:paraId="1170EDA0" w14:textId="073949B5" w:rsidR="00BC3294" w:rsidRPr="006C78A7" w:rsidRDefault="00BC3294" w:rsidP="006C78A7">
      <w:pPr>
        <w:pStyle w:val="NoSpacing"/>
        <w:rPr>
          <w:bCs/>
          <w:sz w:val="24"/>
          <w:szCs w:val="24"/>
        </w:rPr>
      </w:pPr>
      <w:r w:rsidRPr="008A4F98">
        <w:rPr>
          <w:b/>
          <w:sz w:val="24"/>
          <w:szCs w:val="24"/>
        </w:rPr>
        <w:t>Position Summary:</w:t>
      </w:r>
      <w:r w:rsidR="006C78A7" w:rsidRPr="006C78A7">
        <w:t xml:space="preserve"> </w:t>
      </w:r>
      <w:r w:rsidR="006C78A7" w:rsidRPr="006C78A7">
        <w:rPr>
          <w:bCs/>
          <w:sz w:val="24"/>
          <w:szCs w:val="24"/>
        </w:rPr>
        <w:t xml:space="preserve">Coordinates all Pre-ETS classes, plans, and develops curriculum for the </w:t>
      </w:r>
      <w:proofErr w:type="gramStart"/>
      <w:r w:rsidR="006C78A7" w:rsidRPr="006C78A7">
        <w:rPr>
          <w:bCs/>
          <w:sz w:val="24"/>
          <w:szCs w:val="24"/>
        </w:rPr>
        <w:t>Pre-ETS</w:t>
      </w:r>
      <w:proofErr w:type="gramEnd"/>
      <w:r w:rsidR="006C78A7" w:rsidRPr="006C78A7">
        <w:rPr>
          <w:bCs/>
          <w:sz w:val="24"/>
          <w:szCs w:val="24"/>
        </w:rPr>
        <w:t xml:space="preserve"> classes and summer programs and implements curriculum in classroom settings and summer programs.</w:t>
      </w:r>
      <w:r w:rsidR="006C78A7" w:rsidRPr="006C78A7">
        <w:rPr>
          <w:bCs/>
          <w:sz w:val="24"/>
          <w:szCs w:val="24"/>
        </w:rPr>
        <w:t xml:space="preserve"> </w:t>
      </w:r>
      <w:r w:rsidR="006C78A7" w:rsidRPr="006C78A7">
        <w:rPr>
          <w:bCs/>
          <w:sz w:val="24"/>
          <w:szCs w:val="24"/>
        </w:rPr>
        <w:t>The Transition Specialist also serves as a job coach during the summer program.</w:t>
      </w:r>
    </w:p>
    <w:p w14:paraId="23BCF6E1" w14:textId="77777777" w:rsidR="00BC3294" w:rsidRPr="008A4F98" w:rsidRDefault="00BC3294" w:rsidP="002E10E9">
      <w:pPr>
        <w:pStyle w:val="NoSpacing"/>
        <w:rPr>
          <w:b/>
          <w:sz w:val="24"/>
          <w:szCs w:val="24"/>
        </w:rPr>
      </w:pPr>
    </w:p>
    <w:p w14:paraId="49119B47" w14:textId="41AF603E" w:rsidR="00BC3294" w:rsidRPr="006C78A7" w:rsidRDefault="00A95A0E" w:rsidP="006C78A7">
      <w:pPr>
        <w:pStyle w:val="NoSpacing"/>
      </w:pPr>
      <w:r w:rsidRPr="008A4F98">
        <w:rPr>
          <w:b/>
          <w:sz w:val="24"/>
          <w:szCs w:val="24"/>
        </w:rPr>
        <w:t>Job Duties:</w:t>
      </w:r>
      <w:r w:rsidR="003B59FC" w:rsidRPr="008A4F98">
        <w:rPr>
          <w:b/>
          <w:sz w:val="24"/>
          <w:szCs w:val="24"/>
        </w:rPr>
        <w:t xml:space="preserve"> </w:t>
      </w:r>
      <w:r w:rsidR="006C78A7">
        <w:t xml:space="preserve">Develops and implements curriculum for </w:t>
      </w:r>
      <w:proofErr w:type="gramStart"/>
      <w:r w:rsidR="006C78A7">
        <w:t>Pre-ETS</w:t>
      </w:r>
      <w:proofErr w:type="gramEnd"/>
      <w:r w:rsidR="006C78A7">
        <w:t xml:space="preserve"> classes. Selects, develops, modifies and/or adapts materials and resources which support learning.</w:t>
      </w:r>
      <w:r w:rsidR="006C78A7">
        <w:t xml:space="preserve"> </w:t>
      </w:r>
      <w:r w:rsidR="006C78A7">
        <w:t>Instructs students in the classroom, on skills necessary for competitive employment based on the specific class authorized.</w:t>
      </w:r>
      <w:r w:rsidR="006C78A7">
        <w:t xml:space="preserve">  </w:t>
      </w:r>
      <w:r w:rsidR="006C78A7">
        <w:t>Communicates with school staff to build rapport and to maintain positive relationships.</w:t>
      </w:r>
      <w:r w:rsidR="006C78A7">
        <w:t xml:space="preserve"> </w:t>
      </w:r>
      <w:r w:rsidR="006C78A7">
        <w:t>Organizes teaching and student materials for efficient distribution and collection.</w:t>
      </w:r>
      <w:r w:rsidR="006C78A7">
        <w:t xml:space="preserve"> </w:t>
      </w:r>
      <w:r w:rsidR="006C78A7">
        <w:t>Documents all services provided (including summer program) in a timely manner and in adherence with CARF standards.</w:t>
      </w:r>
      <w:r w:rsidR="006C78A7">
        <w:t xml:space="preserve"> </w:t>
      </w:r>
      <w:r w:rsidR="006C78A7">
        <w:t>Completes billing paperwork due to ADRS for services provided.</w:t>
      </w:r>
      <w:r w:rsidR="006C78A7">
        <w:t xml:space="preserve"> </w:t>
      </w:r>
      <w:r w:rsidR="006C78A7">
        <w:t>Plans and implements extra services as needed per the counselor and school instructor to include workplace and college tours.</w:t>
      </w:r>
      <w:r w:rsidR="006C78A7">
        <w:t xml:space="preserve"> </w:t>
      </w:r>
      <w:r w:rsidR="006C78A7">
        <w:t xml:space="preserve">Implements summer program services. Job </w:t>
      </w:r>
      <w:proofErr w:type="gramStart"/>
      <w:r w:rsidR="006C78A7">
        <w:t>c</w:t>
      </w:r>
      <w:r w:rsidR="006C78A7">
        <w:t>oaches</w:t>
      </w:r>
      <w:proofErr w:type="gramEnd"/>
      <w:r w:rsidR="006C78A7">
        <w:t xml:space="preserve"> participants during the summer program (JETS).</w:t>
      </w:r>
    </w:p>
    <w:p w14:paraId="7B8E01A1" w14:textId="437EC9EF" w:rsidR="0053016A" w:rsidRPr="008A4F98" w:rsidRDefault="0053016A" w:rsidP="00BC3294">
      <w:pPr>
        <w:pStyle w:val="NoSpacing"/>
        <w:rPr>
          <w:sz w:val="20"/>
          <w:szCs w:val="20"/>
        </w:rPr>
      </w:pPr>
    </w:p>
    <w:p w14:paraId="11E16AF6" w14:textId="18F8333F" w:rsidR="00A274AE" w:rsidRPr="00B52993" w:rsidRDefault="00C142E2" w:rsidP="006C78A7">
      <w:r w:rsidRPr="008A4F98">
        <w:rPr>
          <w:b/>
          <w:sz w:val="24"/>
          <w:szCs w:val="24"/>
        </w:rPr>
        <w:t>K</w:t>
      </w:r>
      <w:r w:rsidR="00900461" w:rsidRPr="008A4F98">
        <w:rPr>
          <w:b/>
          <w:sz w:val="24"/>
          <w:szCs w:val="24"/>
        </w:rPr>
        <w:t>nowledge, Skills and Abilities Required:</w:t>
      </w:r>
      <w:r w:rsidR="00931991" w:rsidRPr="008A4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8A7">
        <w:t>Bachelor’s Degree preferred.</w:t>
      </w:r>
      <w:r w:rsidR="006C78A7">
        <w:t xml:space="preserve"> </w:t>
      </w:r>
      <w:r w:rsidR="006C78A7">
        <w:t>DMH/ADRS Customized Employment Training, QUILTS Training, TRN Job Coaching required.</w:t>
      </w:r>
      <w:r w:rsidR="006C78A7">
        <w:t xml:space="preserve"> </w:t>
      </w:r>
      <w:r w:rsidR="006C78A7">
        <w:t>Excellent communication skills with high school students with disabilities, school staff, and adults with disabilities required.</w:t>
      </w:r>
      <w:r w:rsidR="006C78A7">
        <w:t xml:space="preserve"> </w:t>
      </w:r>
      <w:r w:rsidR="006C78A7">
        <w:t>Experience in working with students with disabilities in a classroom setting preferred.</w:t>
      </w:r>
      <w:r w:rsidR="006C78A7">
        <w:t xml:space="preserve"> </w:t>
      </w:r>
      <w:r w:rsidR="006C78A7">
        <w:t>Experience job coaching individuals with disabilities preferred.</w:t>
      </w:r>
      <w:r w:rsidR="006C78A7">
        <w:t xml:space="preserve"> </w:t>
      </w:r>
      <w:r w:rsidR="006C78A7">
        <w:t>Current AL Driver’s License required.</w:t>
      </w:r>
      <w:r w:rsidR="006C78A7">
        <w:t xml:space="preserve"> </w:t>
      </w:r>
      <w:r w:rsidR="006C78A7">
        <w:t>May potentially need to be available to work flexible hours (some nights, weekends) so as to job coach onsite.</w:t>
      </w:r>
      <w:r w:rsidR="006C78A7">
        <w:t xml:space="preserve"> </w:t>
      </w:r>
    </w:p>
    <w:p w14:paraId="0FD12162" w14:textId="666F9146" w:rsidR="00F979FE" w:rsidRDefault="00900461" w:rsidP="00A274AE">
      <w:r w:rsidRPr="008A4F98">
        <w:rPr>
          <w:b/>
          <w:sz w:val="24"/>
          <w:szCs w:val="24"/>
        </w:rPr>
        <w:t>Physical Requirements:</w:t>
      </w:r>
      <w:r w:rsidR="000270B4" w:rsidRPr="008A4F98">
        <w:rPr>
          <w:b/>
          <w:sz w:val="20"/>
          <w:szCs w:val="20"/>
        </w:rPr>
        <w:t xml:space="preserve"> </w:t>
      </w:r>
      <w:r w:rsidR="0093421C" w:rsidRPr="008A4F98">
        <w:t>This position requires frequently standing; walking; hand dexterity; reach with hands and arms; climb or balance; stoop; kneel; crouch; or crawl; and talk; or hear. The employee is occasionally required to sit. The employee must frequently lift and/or move more than 100 pounds. Specific vision abilities required by this job include close vision, distance vision, color vision and depth perception.</w:t>
      </w:r>
      <w:r w:rsidR="004B05EE">
        <w:t xml:space="preserve"> </w:t>
      </w:r>
      <w:r w:rsidR="004B05EE" w:rsidRPr="004B05EE">
        <w:t>Ability to see, hear, read, type, use hands, drive, sit for extended periods of time at a computer</w:t>
      </w:r>
    </w:p>
    <w:p w14:paraId="187A0BD4" w14:textId="41FD79B1" w:rsidR="006C78A7" w:rsidRPr="006C78A7" w:rsidRDefault="006C78A7" w:rsidP="006C78A7">
      <w:pPr>
        <w:rPr>
          <w:b/>
          <w:sz w:val="24"/>
          <w:szCs w:val="24"/>
        </w:rPr>
      </w:pPr>
      <w:r w:rsidRPr="006C78A7">
        <w:rPr>
          <w:b/>
          <w:sz w:val="24"/>
          <w:szCs w:val="24"/>
        </w:rPr>
        <w:t>Reasonable Accommodations:</w:t>
      </w:r>
      <w:r>
        <w:rPr>
          <w:b/>
          <w:sz w:val="24"/>
          <w:szCs w:val="24"/>
        </w:rPr>
        <w:t xml:space="preserve"> </w:t>
      </w:r>
      <w:r w:rsidRPr="006C78A7">
        <w:t>Please also note that reasonable accommodations may be made to enable employees with disabilities to perform the essential functions of the position.</w:t>
      </w:r>
    </w:p>
    <w:p w14:paraId="64FA610D" w14:textId="77777777" w:rsidR="0053016A" w:rsidRDefault="0053016A" w:rsidP="006900D4">
      <w:pPr>
        <w:spacing w:before="100" w:beforeAutospacing="1" w:after="15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46A0F41" w14:textId="41C4141B" w:rsidR="00063496" w:rsidRDefault="00063496" w:rsidP="00063496">
      <w:pPr>
        <w:spacing w:before="100" w:beforeAutospacing="1" w:after="150" w:line="240" w:lineRule="auto"/>
        <w:contextualSpacing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Email resume or application to: </w:t>
      </w:r>
      <w:hyperlink r:id="rId7" w:history="1">
        <w:r w:rsidRPr="00272C9C">
          <w:rPr>
            <w:rStyle w:val="Hyperlink"/>
            <w:rFonts w:eastAsia="Times New Roman" w:cs="Arial"/>
          </w:rPr>
          <w:t>jobs@arcofjeff.com</w:t>
        </w:r>
      </w:hyperlink>
      <w:r>
        <w:rPr>
          <w:rFonts w:eastAsia="Times New Roman" w:cs="Arial"/>
          <w:color w:val="000000"/>
        </w:rPr>
        <w:t xml:space="preserve"> or complete application and apply in person at 6001 Crestwood Blvd, Birmingham, A</w:t>
      </w:r>
      <w:r w:rsidR="008B18C3">
        <w:rPr>
          <w:rFonts w:eastAsia="Times New Roman" w:cs="Arial"/>
          <w:color w:val="000000"/>
        </w:rPr>
        <w:t xml:space="preserve">L </w:t>
      </w:r>
      <w:r>
        <w:rPr>
          <w:rFonts w:eastAsia="Times New Roman" w:cs="Arial"/>
          <w:color w:val="000000"/>
        </w:rPr>
        <w:t xml:space="preserve">35212. </w:t>
      </w:r>
    </w:p>
    <w:sectPr w:rsidR="00063496" w:rsidSect="00900461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00EF" w14:textId="77777777" w:rsidR="000368F1" w:rsidRDefault="000368F1" w:rsidP="000270B4">
      <w:pPr>
        <w:spacing w:after="0" w:line="240" w:lineRule="auto"/>
      </w:pPr>
      <w:r>
        <w:separator/>
      </w:r>
    </w:p>
  </w:endnote>
  <w:endnote w:type="continuationSeparator" w:id="0">
    <w:p w14:paraId="3664EB2D" w14:textId="77777777" w:rsidR="000368F1" w:rsidRDefault="000368F1" w:rsidP="0002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2F35" w14:textId="78CA43E9" w:rsidR="004B05EE" w:rsidRPr="004B05EE" w:rsidRDefault="004B05EE" w:rsidP="004B05EE">
    <w:pPr>
      <w:pStyle w:val="Footer"/>
      <w:jc w:val="center"/>
      <w:rPr>
        <w:b/>
        <w:bCs/>
      </w:rPr>
    </w:pPr>
    <w:r w:rsidRPr="004B05EE">
      <w:rPr>
        <w:b/>
        <w:bCs/>
      </w:rPr>
      <w:t>EOE/M/F/Vet/Disabled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D116" w14:textId="77777777" w:rsidR="000368F1" w:rsidRDefault="000368F1" w:rsidP="000270B4">
      <w:pPr>
        <w:spacing w:after="0" w:line="240" w:lineRule="auto"/>
      </w:pPr>
      <w:r>
        <w:separator/>
      </w:r>
    </w:p>
  </w:footnote>
  <w:footnote w:type="continuationSeparator" w:id="0">
    <w:p w14:paraId="012DB1CA" w14:textId="77777777" w:rsidR="000368F1" w:rsidRDefault="000368F1" w:rsidP="0002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5248" w14:textId="77777777" w:rsidR="002775E7" w:rsidRDefault="000270B4">
    <w:pPr>
      <w:pStyle w:val="Header"/>
    </w:pPr>
    <w:r>
      <w:rPr>
        <w:noProof/>
        <w:color w:val="0000FF"/>
      </w:rPr>
      <w:drawing>
        <wp:inline distT="0" distB="0" distL="0" distR="0" wp14:anchorId="638D2F52" wp14:editId="3A5D470A">
          <wp:extent cx="1062726" cy="648768"/>
          <wp:effectExtent l="57150" t="38100" r="42545" b="5651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Arc of Jefferson Coun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726" cy="648768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/>
                    <a:lightRig rig="sunset" dir="t"/>
                  </a:scene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87A"/>
    <w:multiLevelType w:val="hybridMultilevel"/>
    <w:tmpl w:val="B3A0B782"/>
    <w:lvl w:ilvl="0" w:tplc="AE987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5DE5"/>
    <w:multiLevelType w:val="hybridMultilevel"/>
    <w:tmpl w:val="C048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68CA"/>
    <w:multiLevelType w:val="multilevel"/>
    <w:tmpl w:val="CFFEF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A6266"/>
    <w:multiLevelType w:val="hybridMultilevel"/>
    <w:tmpl w:val="43DA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7A6B"/>
    <w:multiLevelType w:val="hybridMultilevel"/>
    <w:tmpl w:val="C62A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7059A"/>
    <w:multiLevelType w:val="hybridMultilevel"/>
    <w:tmpl w:val="412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0685"/>
    <w:multiLevelType w:val="hybridMultilevel"/>
    <w:tmpl w:val="AE1A9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06035A"/>
    <w:multiLevelType w:val="hybridMultilevel"/>
    <w:tmpl w:val="7DF2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7309"/>
    <w:multiLevelType w:val="multilevel"/>
    <w:tmpl w:val="C89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0554F"/>
    <w:multiLevelType w:val="hybridMultilevel"/>
    <w:tmpl w:val="0F14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07D26"/>
    <w:multiLevelType w:val="multilevel"/>
    <w:tmpl w:val="D1F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919559">
    <w:abstractNumId w:val="8"/>
  </w:num>
  <w:num w:numId="2" w16cid:durableId="468520962">
    <w:abstractNumId w:val="10"/>
  </w:num>
  <w:num w:numId="3" w16cid:durableId="1342927022">
    <w:abstractNumId w:val="5"/>
  </w:num>
  <w:num w:numId="4" w16cid:durableId="1199270953">
    <w:abstractNumId w:val="7"/>
  </w:num>
  <w:num w:numId="5" w16cid:durableId="752550488">
    <w:abstractNumId w:val="9"/>
  </w:num>
  <w:num w:numId="6" w16cid:durableId="628977543">
    <w:abstractNumId w:val="1"/>
  </w:num>
  <w:num w:numId="7" w16cid:durableId="1277567548">
    <w:abstractNumId w:val="4"/>
  </w:num>
  <w:num w:numId="8" w16cid:durableId="1555459725">
    <w:abstractNumId w:val="0"/>
  </w:num>
  <w:num w:numId="9" w16cid:durableId="706948377">
    <w:abstractNumId w:val="2"/>
  </w:num>
  <w:num w:numId="10" w16cid:durableId="233662548">
    <w:abstractNumId w:val="3"/>
  </w:num>
  <w:num w:numId="11" w16cid:durableId="1778871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61"/>
    <w:rsid w:val="000270B4"/>
    <w:rsid w:val="000368F1"/>
    <w:rsid w:val="00063496"/>
    <w:rsid w:val="000824F9"/>
    <w:rsid w:val="000F645B"/>
    <w:rsid w:val="00136F39"/>
    <w:rsid w:val="00187D5E"/>
    <w:rsid w:val="002247B5"/>
    <w:rsid w:val="00242772"/>
    <w:rsid w:val="00255A19"/>
    <w:rsid w:val="002617F9"/>
    <w:rsid w:val="002775E7"/>
    <w:rsid w:val="002E10E9"/>
    <w:rsid w:val="00330BDA"/>
    <w:rsid w:val="00380AAF"/>
    <w:rsid w:val="003B59FC"/>
    <w:rsid w:val="003D032C"/>
    <w:rsid w:val="004363C5"/>
    <w:rsid w:val="004B05EE"/>
    <w:rsid w:val="004E532D"/>
    <w:rsid w:val="0053016A"/>
    <w:rsid w:val="005751EB"/>
    <w:rsid w:val="00597BBE"/>
    <w:rsid w:val="00621F51"/>
    <w:rsid w:val="00664916"/>
    <w:rsid w:val="006735A1"/>
    <w:rsid w:val="006900D4"/>
    <w:rsid w:val="006C29E7"/>
    <w:rsid w:val="006C78A7"/>
    <w:rsid w:val="007441B5"/>
    <w:rsid w:val="007D11BB"/>
    <w:rsid w:val="008179AB"/>
    <w:rsid w:val="008253E1"/>
    <w:rsid w:val="00841958"/>
    <w:rsid w:val="008A4F98"/>
    <w:rsid w:val="008B18C3"/>
    <w:rsid w:val="008B7F93"/>
    <w:rsid w:val="00900461"/>
    <w:rsid w:val="00906182"/>
    <w:rsid w:val="00931991"/>
    <w:rsid w:val="0093421C"/>
    <w:rsid w:val="009572DA"/>
    <w:rsid w:val="009812AB"/>
    <w:rsid w:val="009B7D73"/>
    <w:rsid w:val="00A274AE"/>
    <w:rsid w:val="00A6795B"/>
    <w:rsid w:val="00A95A0E"/>
    <w:rsid w:val="00AA6BE0"/>
    <w:rsid w:val="00AB7CB2"/>
    <w:rsid w:val="00B14D76"/>
    <w:rsid w:val="00B52993"/>
    <w:rsid w:val="00BA4AA6"/>
    <w:rsid w:val="00BC3294"/>
    <w:rsid w:val="00C142E2"/>
    <w:rsid w:val="00CA315F"/>
    <w:rsid w:val="00DD5219"/>
    <w:rsid w:val="00E06576"/>
    <w:rsid w:val="00EB18CD"/>
    <w:rsid w:val="00EF7515"/>
    <w:rsid w:val="00F979FE"/>
    <w:rsid w:val="00FA1E1A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B4E457"/>
  <w15:chartTrackingRefBased/>
  <w15:docId w15:val="{F5E2B158-BF29-4B43-8F22-E0409FC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1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B4"/>
  </w:style>
  <w:style w:type="paragraph" w:styleId="Footer">
    <w:name w:val="footer"/>
    <w:basedOn w:val="Normal"/>
    <w:link w:val="FooterChar"/>
    <w:uiPriority w:val="99"/>
    <w:unhideWhenUsed/>
    <w:rsid w:val="000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B4"/>
  </w:style>
  <w:style w:type="paragraph" w:styleId="BalloonText">
    <w:name w:val="Balloon Text"/>
    <w:basedOn w:val="Normal"/>
    <w:link w:val="BalloonTextChar"/>
    <w:uiPriority w:val="99"/>
    <w:semiHidden/>
    <w:unhideWhenUsed/>
    <w:rsid w:val="0027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6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arcofjef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rcofjef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Troupe</dc:creator>
  <cp:keywords/>
  <dc:description/>
  <cp:lastModifiedBy>Andreda Williams</cp:lastModifiedBy>
  <cp:revision>4</cp:revision>
  <cp:lastPrinted>2017-02-13T18:21:00Z</cp:lastPrinted>
  <dcterms:created xsi:type="dcterms:W3CDTF">2022-04-26T18:37:00Z</dcterms:created>
  <dcterms:modified xsi:type="dcterms:W3CDTF">2022-04-26T18:43:00Z</dcterms:modified>
</cp:coreProperties>
</file>